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79DE" w14:textId="77777777" w:rsidR="00B37FA7" w:rsidRPr="00B37FA7" w:rsidRDefault="00B37FA7" w:rsidP="00B37FA7">
      <w:pPr>
        <w:tabs>
          <w:tab w:val="left" w:pos="10348"/>
        </w:tabs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  <w:lang w:eastAsia="zh-CN"/>
        </w:rPr>
      </w:pPr>
      <w:r w:rsidRPr="00B37FA7">
        <w:rPr>
          <w:rFonts w:ascii="Calibri" w:eastAsia="Times New Roman" w:hAnsi="Calibri" w:cs="Calibri"/>
          <w:b/>
          <w:bCs/>
          <w:sz w:val="16"/>
          <w:szCs w:val="16"/>
          <w:lang w:eastAsia="zh-CN"/>
        </w:rPr>
        <w:t>Załącznik 2/…………</w:t>
      </w:r>
      <w:r w:rsidRPr="00B37FA7">
        <w:rPr>
          <w:rFonts w:ascii="Calibri" w:eastAsia="Times New Roman" w:hAnsi="Calibri" w:cs="Calibri"/>
          <w:b/>
          <w:bCs/>
          <w:sz w:val="16"/>
          <w:szCs w:val="16"/>
          <w:vertAlign w:val="superscript"/>
          <w:lang w:eastAsia="zh-CN"/>
        </w:rPr>
        <w:footnoteReference w:id="1"/>
      </w:r>
    </w:p>
    <w:p w14:paraId="10ED1B5C" w14:textId="77777777" w:rsidR="00B37FA7" w:rsidRPr="00B37FA7" w:rsidRDefault="00B37FA7" w:rsidP="00B37FA7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zh-CN"/>
        </w:rPr>
      </w:pPr>
      <w:r w:rsidRPr="00B37FA7">
        <w:rPr>
          <w:rFonts w:ascii="Calibri" w:eastAsia="Times New Roman" w:hAnsi="Calibri" w:cs="Calibri"/>
          <w:b/>
          <w:bCs/>
          <w:sz w:val="16"/>
          <w:szCs w:val="16"/>
          <w:lang w:eastAsia="zh-CN"/>
        </w:rPr>
        <w:t>DO OŚWIADCZENIA WNIOSKODAWCY O SPEŁNIANIU KRYTERIÓW MŚP DOTYCZĄCY PODMIOTU/PRZEDSIĘBIORSTWA PARTNERSKIEGO</w:t>
      </w:r>
    </w:p>
    <w:p w14:paraId="733F4680" w14:textId="77777777" w:rsidR="00B37FA7" w:rsidRPr="00B37FA7" w:rsidRDefault="00B37FA7" w:rsidP="00B37FA7">
      <w:pPr>
        <w:tabs>
          <w:tab w:val="right" w:pos="8789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i/>
          <w:iCs/>
          <w:spacing w:val="-2"/>
          <w:sz w:val="16"/>
          <w:szCs w:val="16"/>
          <w:lang w:eastAsia="zh-CN"/>
        </w:rPr>
      </w:pPr>
    </w:p>
    <w:p w14:paraId="5D809189" w14:textId="77777777" w:rsidR="00B37FA7" w:rsidRPr="00B37FA7" w:rsidRDefault="00B37FA7" w:rsidP="00B37FA7">
      <w:pPr>
        <w:tabs>
          <w:tab w:val="right" w:pos="8789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i/>
          <w:iCs/>
          <w:spacing w:val="-2"/>
          <w:sz w:val="16"/>
          <w:szCs w:val="16"/>
          <w:lang w:eastAsia="zh-CN"/>
        </w:rPr>
      </w:pPr>
    </w:p>
    <w:p w14:paraId="285C2A7C" w14:textId="77777777" w:rsidR="00B37FA7" w:rsidRPr="00B37FA7" w:rsidRDefault="00B37FA7" w:rsidP="00B37FA7">
      <w:pPr>
        <w:tabs>
          <w:tab w:val="right" w:pos="8789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i/>
          <w:iCs/>
          <w:spacing w:val="-2"/>
          <w:sz w:val="16"/>
          <w:szCs w:val="16"/>
          <w:lang w:eastAsia="zh-CN"/>
        </w:rPr>
      </w:pPr>
    </w:p>
    <w:p w14:paraId="72D6983B" w14:textId="77777777" w:rsidR="00B37FA7" w:rsidRPr="00B37FA7" w:rsidRDefault="00B37FA7" w:rsidP="00B37FA7">
      <w:pPr>
        <w:tabs>
          <w:tab w:val="right" w:pos="8789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pacing w:val="-2"/>
          <w:sz w:val="16"/>
          <w:szCs w:val="16"/>
          <w:lang w:eastAsia="zh-CN"/>
        </w:rPr>
      </w:pPr>
      <w:r w:rsidRPr="00B37FA7">
        <w:rPr>
          <w:rFonts w:ascii="Calibri" w:eastAsia="Times New Roman" w:hAnsi="Calibri" w:cs="Calibri"/>
          <w:spacing w:val="-2"/>
          <w:sz w:val="16"/>
          <w:szCs w:val="16"/>
          <w:lang w:eastAsia="zh-CN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14:paraId="2D9B10B0" w14:textId="77777777" w:rsidR="00B37FA7" w:rsidRPr="00B37FA7" w:rsidRDefault="00B37FA7" w:rsidP="00B37FA7">
      <w:pPr>
        <w:tabs>
          <w:tab w:val="right" w:pos="8789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Cs/>
          <w:i/>
          <w:spacing w:val="-2"/>
          <w:sz w:val="16"/>
          <w:szCs w:val="16"/>
          <w:lang w:eastAsia="zh-CN"/>
        </w:rPr>
      </w:pPr>
      <w:r w:rsidRPr="00B37FA7">
        <w:rPr>
          <w:rFonts w:ascii="Calibri" w:eastAsia="Times New Roman" w:hAnsi="Calibri" w:cs="Calibri"/>
          <w:i/>
          <w:spacing w:val="-2"/>
          <w:sz w:val="16"/>
          <w:szCs w:val="16"/>
          <w:lang w:eastAsia="zh-CN"/>
        </w:rPr>
        <w:t>(pełna nazwa Wnioskodawcy zgodnie z dokumentem rejestrowym</w:t>
      </w:r>
      <w:r w:rsidRPr="00B37FA7">
        <w:rPr>
          <w:rFonts w:ascii="Calibri" w:eastAsia="Times New Roman" w:hAnsi="Calibri" w:cs="Calibri"/>
          <w:bCs/>
          <w:i/>
          <w:spacing w:val="-2"/>
          <w:sz w:val="16"/>
          <w:szCs w:val="16"/>
          <w:lang w:eastAsia="zh-CN"/>
        </w:rPr>
        <w:t>)</w:t>
      </w:r>
    </w:p>
    <w:p w14:paraId="30DBF027" w14:textId="77777777" w:rsidR="00B37FA7" w:rsidRPr="00B37FA7" w:rsidRDefault="00B37FA7" w:rsidP="00B37FA7">
      <w:pPr>
        <w:tabs>
          <w:tab w:val="right" w:pos="8789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Cs/>
          <w:spacing w:val="-2"/>
          <w:sz w:val="16"/>
          <w:szCs w:val="16"/>
          <w:lang w:eastAsia="zh-CN"/>
        </w:rPr>
      </w:pPr>
    </w:p>
    <w:p w14:paraId="0098D533" w14:textId="77777777" w:rsidR="00B37FA7" w:rsidRPr="00B37FA7" w:rsidRDefault="00B37FA7" w:rsidP="00B37FA7">
      <w:pPr>
        <w:tabs>
          <w:tab w:val="right" w:pos="8789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Cs/>
          <w:spacing w:val="-2"/>
          <w:sz w:val="16"/>
          <w:szCs w:val="16"/>
          <w:lang w:eastAsia="zh-CN"/>
        </w:rPr>
      </w:pPr>
    </w:p>
    <w:p w14:paraId="0237AE84" w14:textId="77777777" w:rsidR="00B37FA7" w:rsidRPr="00B37FA7" w:rsidRDefault="00B37FA7" w:rsidP="00B37FA7">
      <w:pPr>
        <w:keepNext/>
        <w:suppressAutoHyphens/>
        <w:autoSpaceDE w:val="0"/>
        <w:spacing w:after="0" w:line="240" w:lineRule="auto"/>
        <w:jc w:val="both"/>
        <w:outlineLvl w:val="1"/>
        <w:rPr>
          <w:rFonts w:ascii="Calibri" w:eastAsia="Times New Roman" w:hAnsi="Calibri" w:cs="Calibri"/>
          <w:i/>
          <w:iCs/>
          <w:sz w:val="16"/>
          <w:szCs w:val="16"/>
          <w:lang w:eastAsia="zh-CN"/>
        </w:rPr>
      </w:pPr>
    </w:p>
    <w:p w14:paraId="2D2EBF25" w14:textId="77777777" w:rsidR="00B37FA7" w:rsidRPr="00B37FA7" w:rsidRDefault="00B37FA7" w:rsidP="00B37FA7">
      <w:pPr>
        <w:tabs>
          <w:tab w:val="right" w:pos="8789"/>
        </w:tabs>
        <w:suppressAutoHyphens/>
        <w:autoSpaceDE w:val="0"/>
        <w:spacing w:before="100" w:beforeAutospacing="1" w:after="120" w:line="240" w:lineRule="auto"/>
        <w:ind w:right="-851"/>
        <w:contextualSpacing/>
        <w:jc w:val="both"/>
        <w:rPr>
          <w:rFonts w:ascii="Calibri" w:eastAsia="Times New Roman" w:hAnsi="Calibri" w:cs="Calibri"/>
          <w:i/>
          <w:iCs/>
          <w:spacing w:val="-2"/>
          <w:sz w:val="18"/>
          <w:szCs w:val="18"/>
          <w:lang w:eastAsia="zh-CN"/>
        </w:rPr>
      </w:pPr>
      <w:r w:rsidRPr="00B37FA7">
        <w:rPr>
          <w:rFonts w:ascii="Calibri" w:eastAsia="Times New Roman" w:hAnsi="Calibri" w:cs="Calibri"/>
          <w:i/>
          <w:iCs/>
          <w:spacing w:val="-2"/>
          <w:sz w:val="18"/>
          <w:szCs w:val="18"/>
          <w:lang w:eastAsia="zh-CN"/>
        </w:rPr>
        <w:t xml:space="preserve">Wszystkie dane muszą odnosić się odpowiednio do zamkniętych okresów obrachunkowych i być obliczone w stosunku rocznym. </w:t>
      </w:r>
    </w:p>
    <w:p w14:paraId="7567AE76" w14:textId="77777777" w:rsidR="00B37FA7" w:rsidRPr="00B37FA7" w:rsidRDefault="00B37FA7" w:rsidP="00B37FA7">
      <w:pPr>
        <w:tabs>
          <w:tab w:val="right" w:pos="8789"/>
        </w:tabs>
        <w:suppressAutoHyphens/>
        <w:autoSpaceDE w:val="0"/>
        <w:spacing w:before="100" w:beforeAutospacing="1" w:after="120" w:line="240" w:lineRule="auto"/>
        <w:ind w:right="-851"/>
        <w:contextualSpacing/>
        <w:jc w:val="both"/>
        <w:rPr>
          <w:rFonts w:ascii="Calibri" w:eastAsia="Times New Roman" w:hAnsi="Calibri" w:cs="Calibri"/>
          <w:i/>
          <w:iCs/>
          <w:spacing w:val="-2"/>
          <w:sz w:val="18"/>
          <w:szCs w:val="18"/>
          <w:lang w:eastAsia="zh-CN"/>
        </w:rPr>
      </w:pPr>
      <w:r w:rsidRPr="00B37FA7">
        <w:rPr>
          <w:rFonts w:ascii="Calibri" w:eastAsia="Times New Roman" w:hAnsi="Calibri" w:cs="Calibri"/>
          <w:i/>
          <w:iCs/>
          <w:spacing w:val="-2"/>
          <w:sz w:val="18"/>
          <w:szCs w:val="18"/>
          <w:lang w:eastAsia="zh-CN"/>
        </w:rPr>
        <w:t xml:space="preserve">W przypadku nowo utworzonego przedsiębiorstwa, którego sprawozdania finansowe nie zostały jeszcze zatwierdzone, należy przyjąć dane </w:t>
      </w:r>
    </w:p>
    <w:p w14:paraId="259CE961" w14:textId="77777777" w:rsidR="00B37FA7" w:rsidRPr="00B37FA7" w:rsidRDefault="00B37FA7" w:rsidP="00B37FA7">
      <w:pPr>
        <w:tabs>
          <w:tab w:val="right" w:pos="8789"/>
        </w:tabs>
        <w:suppressAutoHyphens/>
        <w:autoSpaceDE w:val="0"/>
        <w:spacing w:before="100" w:beforeAutospacing="1" w:after="120" w:line="240" w:lineRule="auto"/>
        <w:ind w:right="-851"/>
        <w:contextualSpacing/>
        <w:jc w:val="both"/>
        <w:rPr>
          <w:rFonts w:ascii="Calibri" w:eastAsia="Calibri" w:hAnsi="Calibri" w:cs="Calibri"/>
          <w:i/>
          <w:iCs/>
          <w:spacing w:val="-2"/>
          <w:sz w:val="18"/>
          <w:szCs w:val="18"/>
          <w:lang w:eastAsia="zh-CN"/>
        </w:rPr>
      </w:pPr>
      <w:r w:rsidRPr="00B37FA7">
        <w:rPr>
          <w:rFonts w:ascii="Calibri" w:eastAsia="Times New Roman" w:hAnsi="Calibri" w:cs="Calibri"/>
          <w:i/>
          <w:iCs/>
          <w:spacing w:val="-2"/>
          <w:sz w:val="18"/>
          <w:szCs w:val="18"/>
          <w:lang w:eastAsia="zh-CN"/>
        </w:rPr>
        <w:t>pochodzące z wiarygodnej oceny dokonanej w trakcie roku obrotowego.</w:t>
      </w:r>
    </w:p>
    <w:p w14:paraId="0FB1FDE4" w14:textId="77777777" w:rsidR="00B37FA7" w:rsidRPr="00B37FA7" w:rsidRDefault="00B37FA7" w:rsidP="00B37FA7">
      <w:pPr>
        <w:spacing w:before="100" w:beforeAutospacing="1" w:after="120" w:line="240" w:lineRule="auto"/>
        <w:ind w:right="-851"/>
        <w:contextualSpacing/>
        <w:jc w:val="both"/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</w:pPr>
      <w:r w:rsidRPr="00B37FA7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>W przypadku przedsiębiorstwa/podmiotu partnerskiego dane prezentowane w poniższej tabeli ustalane są wyłącznie na podstawie rachunków</w:t>
      </w:r>
    </w:p>
    <w:p w14:paraId="3A65CA87" w14:textId="77777777" w:rsidR="00B37FA7" w:rsidRPr="00B37FA7" w:rsidRDefault="00B37FA7" w:rsidP="00B37FA7">
      <w:pPr>
        <w:spacing w:before="100" w:beforeAutospacing="1" w:after="120" w:line="240" w:lineRule="auto"/>
        <w:ind w:right="-851"/>
        <w:contextualSpacing/>
        <w:jc w:val="both"/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</w:pPr>
      <w:r w:rsidRPr="00B37FA7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 xml:space="preserve">tego przedsiębiorstwa, proporcjonalnie do procentowego udziału w kapitale lub w prawie głosu (zależnie od tego, która z tych wartości jest większa). </w:t>
      </w:r>
    </w:p>
    <w:p w14:paraId="6E176772" w14:textId="77777777" w:rsidR="00B37FA7" w:rsidRPr="00B37FA7" w:rsidRDefault="00B37FA7" w:rsidP="00B37FA7">
      <w:pPr>
        <w:spacing w:before="100" w:beforeAutospacing="1" w:after="120" w:line="240" w:lineRule="auto"/>
        <w:ind w:right="-851"/>
        <w:contextualSpacing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B37FA7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>W przypadku przedsiębiorstw posiadających nawzajem akacje/udziały/prawa głosu (cross-holding) stosuje się wyższy procent.</w:t>
      </w:r>
    </w:p>
    <w:p w14:paraId="12E8686B" w14:textId="77777777" w:rsidR="00B37FA7" w:rsidRPr="00B37FA7" w:rsidRDefault="00B37FA7" w:rsidP="00B37FA7">
      <w:pPr>
        <w:suppressAutoHyphens/>
        <w:autoSpaceDE w:val="0"/>
        <w:spacing w:before="100" w:beforeAutospacing="1" w:after="0" w:line="240" w:lineRule="auto"/>
        <w:ind w:right="-851"/>
        <w:contextualSpacing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  <w:r w:rsidRPr="00B37FA7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>Do danych w poniższej tabeli dodaje się 100% danych przedsiębiorstw związanych z przedsiębiorstwem partnerskim, o ile dane finansowe</w:t>
      </w:r>
    </w:p>
    <w:p w14:paraId="78FA88D7" w14:textId="77777777" w:rsidR="00B37FA7" w:rsidRPr="00B37FA7" w:rsidRDefault="00B37FA7" w:rsidP="00B37FA7">
      <w:pPr>
        <w:suppressAutoHyphens/>
        <w:autoSpaceDE w:val="0"/>
        <w:spacing w:before="100" w:beforeAutospacing="1" w:after="0" w:line="240" w:lineRule="auto"/>
        <w:ind w:right="-851"/>
        <w:contextualSpacing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  <w:r w:rsidRPr="00B37FA7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 tych przedsiębiorstw związanych nie zostały wcześniej ujęte w drodze konsolidacji, w sprawozdaniach przedsiębiorstwa partnerskiego.</w:t>
      </w:r>
    </w:p>
    <w:p w14:paraId="3E60943F" w14:textId="77777777" w:rsidR="00B37FA7" w:rsidRPr="00B37FA7" w:rsidRDefault="00B37FA7" w:rsidP="00B37FA7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tbl>
      <w:tblPr>
        <w:tblW w:w="10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2281"/>
        <w:gridCol w:w="2126"/>
        <w:gridCol w:w="2125"/>
      </w:tblGrid>
      <w:tr w:rsidR="00B37FA7" w:rsidRPr="00B37FA7" w14:paraId="29F97848" w14:textId="77777777" w:rsidTr="00B37FA7">
        <w:trPr>
          <w:cantSplit/>
          <w:trHeight w:val="48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FD58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37FA7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zh-CN"/>
              </w:rPr>
              <w:t>Przedsiębiorstwo/podmiot partnerski (pełna nazwa zgodnie z dokumentem rejestrowym)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E53E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37FA7" w:rsidRPr="00B37FA7" w14:paraId="1993F6CD" w14:textId="77777777" w:rsidTr="00B37FA7">
        <w:trPr>
          <w:cantSplit/>
          <w:trHeight w:val="41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2644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37FA7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zh-CN"/>
              </w:rPr>
              <w:t>Data rozpoczęcia działalności gospodarczej (dzień/miesiąc/rok)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CD1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37FA7" w:rsidRPr="00B37FA7" w14:paraId="2404F937" w14:textId="77777777" w:rsidTr="00B37FA7">
        <w:trPr>
          <w:cantSplit/>
          <w:trHeight w:val="42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C4C7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37FA7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zh-CN"/>
              </w:rPr>
              <w:t>Numer Identyfikacji Podatkowej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E9DF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37FA7" w:rsidRPr="00B37FA7" w14:paraId="7BC25692" w14:textId="77777777" w:rsidTr="00B37FA7">
        <w:trPr>
          <w:cantSplit/>
          <w:trHeight w:val="31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675A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</w:pPr>
            <w:r w:rsidRPr="00B37FA7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zh-CN"/>
              </w:rPr>
              <w:t>Udział w kapitale lub prawie głosu (w procentach)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E6A0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37FA7" w:rsidRPr="00B37FA7" w14:paraId="4D60D6BE" w14:textId="77777777" w:rsidTr="00B37FA7">
        <w:trPr>
          <w:cantSplit/>
          <w:trHeight w:val="71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260F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37FA7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zh-CN"/>
              </w:rPr>
              <w:t>Dane przedsiębiorstwa/</w:t>
            </w:r>
          </w:p>
          <w:p w14:paraId="7440F393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37FA7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zh-CN"/>
              </w:rPr>
              <w:t xml:space="preserve">podmiotu partnerskiego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3E58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B37FA7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W ostatnim okresie sprawozdawczym</w:t>
            </w:r>
          </w:p>
          <w:p w14:paraId="2EDD9E32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B37FA7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(rok bazowy 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B11F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B37FA7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W poprzednim okresie sprawozdawczym</w:t>
            </w:r>
          </w:p>
          <w:p w14:paraId="40399448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B37FA7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(n-1)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5376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B37FA7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W okresie sprawozdawczym za drugi rok wstecz od ostatniego okresu sprawozdawczego (n-2)</w:t>
            </w:r>
          </w:p>
        </w:tc>
      </w:tr>
      <w:tr w:rsidR="00B37FA7" w:rsidRPr="00B37FA7" w14:paraId="3B0BB5D4" w14:textId="77777777" w:rsidTr="00B37FA7">
        <w:trPr>
          <w:trHeight w:val="43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210D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37FA7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zh-CN"/>
              </w:rPr>
              <w:t>Liczba zatrudnionych osób (RJR)</w:t>
            </w:r>
            <w:r w:rsidRPr="00B37FA7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vertAlign w:val="superscript"/>
                <w:lang w:eastAsia="zh-CN"/>
              </w:rPr>
              <w:footnoteReference w:id="2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407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4BC6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E3B6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37FA7" w:rsidRPr="00B37FA7" w14:paraId="61B058CA" w14:textId="77777777" w:rsidTr="00B37FA7">
        <w:trPr>
          <w:cantSplit/>
          <w:trHeight w:val="2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5178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37FA7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zh-CN"/>
              </w:rPr>
              <w:t>Roczny obrót netto</w:t>
            </w:r>
            <w:r w:rsidRPr="00B37FA7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vertAlign w:val="superscript"/>
                <w:lang w:eastAsia="zh-CN"/>
              </w:rPr>
              <w:footnoteReference w:id="3"/>
            </w:r>
            <w:r w:rsidRPr="00B37FA7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Pr="00B37FA7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(w tys. EUR)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F10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14:paraId="305D13D1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BF1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26A4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37FA7" w:rsidRPr="00B37FA7" w14:paraId="2375FE77" w14:textId="77777777" w:rsidTr="00B37FA7">
        <w:trPr>
          <w:cantSplit/>
          <w:trHeight w:val="44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16D9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37FA7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zh-CN"/>
              </w:rPr>
              <w:t>Całkowity bilans roczny (w tys. EUR)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5806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C2C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6B4" w14:textId="77777777" w:rsidR="00B37FA7" w:rsidRPr="00B37FA7" w:rsidRDefault="00B37FA7" w:rsidP="00B37FA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00AFE21E" w14:textId="77777777" w:rsidR="00B37FA7" w:rsidRPr="00B37FA7" w:rsidRDefault="00B37FA7" w:rsidP="00B37FA7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</w:p>
    <w:p w14:paraId="768245ED" w14:textId="77777777" w:rsidR="00B37FA7" w:rsidRPr="00B37FA7" w:rsidRDefault="00B37FA7" w:rsidP="00B37FA7">
      <w:pPr>
        <w:keepNext/>
        <w:suppressAutoHyphens/>
        <w:autoSpaceDE w:val="0"/>
        <w:spacing w:after="0" w:line="240" w:lineRule="auto"/>
        <w:jc w:val="both"/>
        <w:outlineLvl w:val="1"/>
        <w:rPr>
          <w:rFonts w:ascii="Calibri" w:eastAsia="Times New Roman" w:hAnsi="Calibri" w:cs="Calibri"/>
          <w:i/>
          <w:iCs/>
          <w:sz w:val="16"/>
          <w:szCs w:val="16"/>
          <w:lang w:eastAsia="zh-CN"/>
        </w:rPr>
      </w:pPr>
      <w:r w:rsidRPr="00B37FA7">
        <w:rPr>
          <w:rFonts w:ascii="Calibri" w:eastAsia="Times New Roman" w:hAnsi="Calibri" w:cs="Calibri"/>
          <w:i/>
          <w:iCs/>
          <w:sz w:val="16"/>
          <w:szCs w:val="16"/>
          <w:lang w:eastAsia="zh-CN"/>
        </w:rPr>
        <w:t>Oświadczam, że dane zawarte w niniejszym Załączniku są zgodne ze stanem faktycznym.</w:t>
      </w:r>
    </w:p>
    <w:p w14:paraId="7EC19BAB" w14:textId="77777777" w:rsidR="00B37FA7" w:rsidRPr="00B37FA7" w:rsidRDefault="00B37FA7" w:rsidP="00B37FA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Calibri" w:eastAsia="Times New Roman" w:hAnsi="Calibri" w:cs="Calibri"/>
          <w:i/>
          <w:iCs/>
          <w:sz w:val="16"/>
          <w:szCs w:val="16"/>
          <w:lang w:eastAsia="zh-CN"/>
        </w:rPr>
      </w:pPr>
    </w:p>
    <w:p w14:paraId="647DDD30" w14:textId="77777777" w:rsidR="00B37FA7" w:rsidRPr="00B37FA7" w:rsidRDefault="00B37FA7" w:rsidP="00B37FA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Calibri" w:eastAsia="Times New Roman" w:hAnsi="Calibri" w:cs="Calibri"/>
          <w:i/>
          <w:iCs/>
          <w:sz w:val="16"/>
          <w:szCs w:val="16"/>
          <w:lang w:eastAsia="zh-CN"/>
        </w:rPr>
      </w:pPr>
    </w:p>
    <w:p w14:paraId="25C58260" w14:textId="77777777" w:rsidR="00B37FA7" w:rsidRPr="00B37FA7" w:rsidRDefault="00B37FA7" w:rsidP="00B37FA7">
      <w:pPr>
        <w:suppressAutoHyphens/>
        <w:autoSpaceDE w:val="0"/>
        <w:spacing w:after="0" w:line="240" w:lineRule="auto"/>
        <w:ind w:left="4956" w:firstLine="708"/>
        <w:rPr>
          <w:rFonts w:ascii="Calibri" w:eastAsia="Calibri" w:hAnsi="Calibri" w:cs="Calibri"/>
          <w:sz w:val="16"/>
          <w:szCs w:val="16"/>
        </w:rPr>
      </w:pPr>
    </w:p>
    <w:p w14:paraId="2527590B" w14:textId="77777777" w:rsidR="00B37FA7" w:rsidRPr="00B37FA7" w:rsidRDefault="00B37FA7" w:rsidP="00B37FA7">
      <w:pPr>
        <w:suppressAutoHyphens/>
        <w:autoSpaceDE w:val="0"/>
        <w:spacing w:after="0" w:line="240" w:lineRule="auto"/>
        <w:ind w:left="4956" w:firstLine="708"/>
        <w:rPr>
          <w:rFonts w:ascii="Calibri" w:eastAsia="Calibri" w:hAnsi="Calibri" w:cs="Calibri"/>
          <w:sz w:val="16"/>
          <w:szCs w:val="16"/>
        </w:rPr>
      </w:pPr>
      <w:r w:rsidRPr="00B37FA7">
        <w:rPr>
          <w:rFonts w:ascii="Calibri" w:eastAsia="Calibri" w:hAnsi="Calibri" w:cs="Calibri"/>
          <w:sz w:val="16"/>
          <w:szCs w:val="16"/>
        </w:rPr>
        <w:t xml:space="preserve">       </w:t>
      </w:r>
    </w:p>
    <w:p w14:paraId="718FCF5D" w14:textId="31A72C95" w:rsidR="00B37FA7" w:rsidRPr="00B37FA7" w:rsidRDefault="00B37FA7" w:rsidP="00B37FA7">
      <w:pPr>
        <w:suppressAutoHyphens/>
        <w:autoSpaceDE w:val="0"/>
        <w:spacing w:after="0" w:line="240" w:lineRule="auto"/>
        <w:ind w:left="6372"/>
        <w:rPr>
          <w:rFonts w:ascii="Calibri" w:eastAsia="Calibri" w:hAnsi="Calibri" w:cs="Calibri"/>
          <w:sz w:val="16"/>
          <w:szCs w:val="16"/>
        </w:rPr>
      </w:pPr>
      <w:r w:rsidRPr="00B37FA7">
        <w:rPr>
          <w:rFonts w:ascii="Calibri" w:eastAsia="Calibri" w:hAnsi="Calibri" w:cs="Calibri"/>
          <w:sz w:val="16"/>
          <w:szCs w:val="16"/>
        </w:rPr>
        <w:t xml:space="preserve">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            </w:t>
      </w:r>
      <w:r w:rsidRPr="00B37FA7">
        <w:rPr>
          <w:rFonts w:ascii="Calibri" w:eastAsia="Calibri" w:hAnsi="Calibri" w:cs="Calibri"/>
          <w:sz w:val="16"/>
          <w:szCs w:val="16"/>
        </w:rPr>
        <w:t>...............................................................</w:t>
      </w:r>
    </w:p>
    <w:p w14:paraId="351310DB" w14:textId="74B4182E" w:rsidR="00B37FA7" w:rsidRPr="00B37FA7" w:rsidRDefault="00B37FA7" w:rsidP="00B37FA7">
      <w:pPr>
        <w:suppressAutoHyphens/>
        <w:autoSpaceDE w:val="0"/>
        <w:spacing w:after="0" w:line="240" w:lineRule="auto"/>
        <w:ind w:left="5664"/>
        <w:jc w:val="center"/>
        <w:rPr>
          <w:rFonts w:ascii="Calibri" w:eastAsia="Calibri" w:hAnsi="Calibri" w:cs="Calibri"/>
          <w:i/>
          <w:iCs/>
          <w:sz w:val="12"/>
          <w:szCs w:val="12"/>
          <w:lang w:eastAsia="zh-CN"/>
        </w:rPr>
      </w:pPr>
      <w:r>
        <w:rPr>
          <w:rFonts w:ascii="Calibri" w:eastAsia="Calibri" w:hAnsi="Calibri" w:cs="Calibri"/>
          <w:i/>
          <w:iCs/>
          <w:sz w:val="12"/>
          <w:szCs w:val="12"/>
          <w:lang w:eastAsia="zh-CN"/>
        </w:rPr>
        <w:t xml:space="preserve">              </w:t>
      </w:r>
      <w:r w:rsidRPr="00B37FA7">
        <w:rPr>
          <w:rFonts w:ascii="Calibri" w:eastAsia="Calibri" w:hAnsi="Calibri" w:cs="Calibri"/>
          <w:i/>
          <w:iCs/>
          <w:sz w:val="12"/>
          <w:szCs w:val="12"/>
          <w:lang w:eastAsia="zh-CN"/>
        </w:rPr>
        <w:t xml:space="preserve"> (podpis i pieczątka osoby upoważnionej</w:t>
      </w:r>
    </w:p>
    <w:p w14:paraId="60B2C7CD" w14:textId="4C950587" w:rsidR="00D3564E" w:rsidRPr="00B37FA7" w:rsidRDefault="00B37FA7" w:rsidP="00B37FA7">
      <w:pPr>
        <w:suppressAutoHyphens/>
        <w:autoSpaceDE w:val="0"/>
        <w:spacing w:after="120" w:line="240" w:lineRule="auto"/>
        <w:ind w:left="5664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i/>
          <w:iCs/>
          <w:sz w:val="12"/>
          <w:szCs w:val="12"/>
          <w:lang w:eastAsia="zh-CN"/>
        </w:rPr>
        <w:t xml:space="preserve">                </w:t>
      </w:r>
      <w:r w:rsidRPr="00B37FA7">
        <w:rPr>
          <w:rFonts w:ascii="Calibri" w:eastAsia="Calibri" w:hAnsi="Calibri" w:cs="Calibri"/>
          <w:i/>
          <w:iCs/>
          <w:sz w:val="12"/>
          <w:szCs w:val="12"/>
          <w:lang w:eastAsia="zh-CN"/>
        </w:rPr>
        <w:t>do reprezentowania Wnioskodawcy)</w:t>
      </w:r>
    </w:p>
    <w:sectPr w:rsidR="00D3564E" w:rsidRPr="00B37FA7" w:rsidSect="00CE0BC9">
      <w:headerReference w:type="default" r:id="rId10"/>
      <w:footerReference w:type="default" r:id="rId11"/>
      <w:pgSz w:w="11906" w:h="16838"/>
      <w:pgMar w:top="170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6080" w14:textId="77777777" w:rsidR="00E450F1" w:rsidRDefault="00E450F1" w:rsidP="00A21EA0">
      <w:pPr>
        <w:spacing w:after="0" w:line="240" w:lineRule="auto"/>
      </w:pPr>
      <w:r>
        <w:separator/>
      </w:r>
    </w:p>
  </w:endnote>
  <w:endnote w:type="continuationSeparator" w:id="0">
    <w:p w14:paraId="4FEDD67D" w14:textId="77777777" w:rsidR="00E450F1" w:rsidRDefault="00E450F1" w:rsidP="00A2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A729" w14:textId="5145DE7F" w:rsidR="00A95259" w:rsidRDefault="00562B23">
    <w:pPr>
      <w:pStyle w:val="Stopka"/>
    </w:pPr>
    <w:r>
      <w:rPr>
        <w:noProof/>
      </w:rPr>
      <w:drawing>
        <wp:anchor distT="0" distB="0" distL="114300" distR="114300" simplePos="0" relativeHeight="251682816" behindDoc="1" locked="0" layoutInCell="1" allowOverlap="1" wp14:anchorId="580A373D" wp14:editId="3D76B411">
          <wp:simplePos x="0" y="0"/>
          <wp:positionH relativeFrom="column">
            <wp:posOffset>5841365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64B">
      <w:rPr>
        <w:noProof/>
      </w:rPr>
      <w:drawing>
        <wp:anchor distT="0" distB="0" distL="114300" distR="114300" simplePos="0" relativeHeight="251681792" behindDoc="1" locked="0" layoutInCell="1" allowOverlap="1" wp14:anchorId="07984471" wp14:editId="15C0238E">
          <wp:simplePos x="0" y="0"/>
          <wp:positionH relativeFrom="column">
            <wp:posOffset>4641850</wp:posOffset>
          </wp:positionH>
          <wp:positionV relativeFrom="paragraph">
            <wp:posOffset>111125</wp:posOffset>
          </wp:positionV>
          <wp:extent cx="1209294" cy="416997"/>
          <wp:effectExtent l="0" t="0" r="0" b="254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BC">
      <w:rPr>
        <w:noProof/>
      </w:rPr>
      <w:drawing>
        <wp:anchor distT="0" distB="0" distL="114300" distR="114300" simplePos="0" relativeHeight="251677696" behindDoc="1" locked="0" layoutInCell="1" allowOverlap="1" wp14:anchorId="47E94B0B" wp14:editId="3F93E28C">
          <wp:simplePos x="0" y="0"/>
          <wp:positionH relativeFrom="column">
            <wp:posOffset>-770255</wp:posOffset>
          </wp:positionH>
          <wp:positionV relativeFrom="paragraph">
            <wp:posOffset>103505</wp:posOffset>
          </wp:positionV>
          <wp:extent cx="1083631" cy="479964"/>
          <wp:effectExtent l="0" t="0" r="254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1" cy="4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</w:rPr>
      <w:drawing>
        <wp:anchor distT="0" distB="0" distL="114300" distR="114300" simplePos="0" relativeHeight="251679744" behindDoc="1" locked="0" layoutInCell="1" allowOverlap="1" wp14:anchorId="2D55803A" wp14:editId="72F2EEC8">
          <wp:simplePos x="0" y="0"/>
          <wp:positionH relativeFrom="column">
            <wp:posOffset>1851025</wp:posOffset>
          </wp:positionH>
          <wp:positionV relativeFrom="paragraph">
            <wp:posOffset>143510</wp:posOffset>
          </wp:positionV>
          <wp:extent cx="1333500" cy="416560"/>
          <wp:effectExtent l="0" t="0" r="0" b="254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</w:rPr>
      <w:drawing>
        <wp:anchor distT="0" distB="0" distL="114300" distR="114300" simplePos="0" relativeHeight="251678720" behindDoc="1" locked="0" layoutInCell="1" allowOverlap="1" wp14:anchorId="76AF7A4D" wp14:editId="5A737CB3">
          <wp:simplePos x="0" y="0"/>
          <wp:positionH relativeFrom="column">
            <wp:posOffset>288925</wp:posOffset>
          </wp:positionH>
          <wp:positionV relativeFrom="paragraph">
            <wp:posOffset>86360</wp:posOffset>
          </wp:positionV>
          <wp:extent cx="1638300" cy="524510"/>
          <wp:effectExtent l="0" t="0" r="0" b="889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</w:rPr>
      <w:drawing>
        <wp:anchor distT="0" distB="0" distL="114300" distR="114300" simplePos="0" relativeHeight="251670528" behindDoc="1" locked="0" layoutInCell="1" allowOverlap="1" wp14:anchorId="56F2B824" wp14:editId="7568CE8A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</w:rPr>
      <w:drawing>
        <wp:anchor distT="0" distB="0" distL="114300" distR="114300" simplePos="0" relativeHeight="251668480" behindDoc="1" locked="0" layoutInCell="1" allowOverlap="1" wp14:anchorId="1C0B7B2B" wp14:editId="68E5A888">
          <wp:simplePos x="0" y="0"/>
          <wp:positionH relativeFrom="page">
            <wp:posOffset>191770</wp:posOffset>
          </wp:positionH>
          <wp:positionV relativeFrom="page">
            <wp:posOffset>9769475</wp:posOffset>
          </wp:positionV>
          <wp:extent cx="6532245" cy="34925"/>
          <wp:effectExtent l="0" t="0" r="1905" b="317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5013" w14:textId="434BE2BA" w:rsidR="00933424" w:rsidRDefault="001E70A4">
    <w:pPr>
      <w:pStyle w:val="Stopka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FF363DB" wp14:editId="40904742">
          <wp:simplePos x="0" y="0"/>
          <wp:positionH relativeFrom="column">
            <wp:posOffset>3148330</wp:posOffset>
          </wp:positionH>
          <wp:positionV relativeFrom="paragraph">
            <wp:posOffset>57150</wp:posOffset>
          </wp:positionV>
          <wp:extent cx="1478280" cy="234028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6747" w14:textId="77777777" w:rsidR="00E450F1" w:rsidRDefault="00E450F1" w:rsidP="00A21EA0">
      <w:pPr>
        <w:spacing w:after="0" w:line="240" w:lineRule="auto"/>
      </w:pPr>
      <w:r>
        <w:separator/>
      </w:r>
    </w:p>
  </w:footnote>
  <w:footnote w:type="continuationSeparator" w:id="0">
    <w:p w14:paraId="6A1E5A50" w14:textId="77777777" w:rsidR="00E450F1" w:rsidRDefault="00E450F1" w:rsidP="00A21EA0">
      <w:pPr>
        <w:spacing w:after="0" w:line="240" w:lineRule="auto"/>
      </w:pPr>
      <w:r>
        <w:continuationSeparator/>
      </w:r>
    </w:p>
  </w:footnote>
  <w:footnote w:id="1">
    <w:p w14:paraId="558C2B5D" w14:textId="77777777" w:rsidR="00B37FA7" w:rsidRDefault="00B37FA7" w:rsidP="00B37FA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Należy wpisać kolejny numer zgodnie z oznaczeniem w punkcie 2 Oświadczenia Wnioskodawcy o spełnianiu kryteriów MŚP przedsiębiorstwa/podmiotu partnerskiego.</w:t>
      </w:r>
    </w:p>
  </w:footnote>
  <w:footnote w:id="2">
    <w:p w14:paraId="7D68633A" w14:textId="77777777" w:rsidR="00B37FA7" w:rsidRDefault="00B37FA7" w:rsidP="00B37FA7">
      <w:pPr>
        <w:pStyle w:val="Tekstprzypisudolnego"/>
        <w:spacing w:after="12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obliczana, jako część ułamkowa RJR. </w:t>
      </w:r>
    </w:p>
    <w:p w14:paraId="28B39D1C" w14:textId="77777777" w:rsidR="00B37FA7" w:rsidRDefault="00B37FA7" w:rsidP="00B37FA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Do osób zatrudnionych zalicza się:</w:t>
      </w:r>
    </w:p>
    <w:p w14:paraId="0D9F0A86" w14:textId="77777777" w:rsidR="00B37FA7" w:rsidRDefault="00B37FA7" w:rsidP="00B37FA7">
      <w:pPr>
        <w:pStyle w:val="Tekstprzypisudolnego"/>
        <w:numPr>
          <w:ilvl w:val="0"/>
          <w:numId w:val="32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pracowników,</w:t>
      </w:r>
    </w:p>
    <w:p w14:paraId="296377DE" w14:textId="77777777" w:rsidR="00B37FA7" w:rsidRDefault="00B37FA7" w:rsidP="00B37FA7">
      <w:pPr>
        <w:pStyle w:val="Tekstprzypisudolnego"/>
        <w:numPr>
          <w:ilvl w:val="0"/>
          <w:numId w:val="32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osoby pracujące dla przedsiębiorstwa, podlegające mu i uważane za pracowników na mocy przepisów prawa krajowego,</w:t>
      </w:r>
    </w:p>
    <w:p w14:paraId="67FA5A89" w14:textId="77777777" w:rsidR="00B37FA7" w:rsidRDefault="00B37FA7" w:rsidP="00B37FA7">
      <w:pPr>
        <w:pStyle w:val="Tekstprzypisudolnego"/>
        <w:numPr>
          <w:ilvl w:val="0"/>
          <w:numId w:val="32"/>
        </w:numPr>
        <w:tabs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właścicieli – kierowników,</w:t>
      </w:r>
    </w:p>
    <w:p w14:paraId="0A702046" w14:textId="77777777" w:rsidR="00B37FA7" w:rsidRDefault="00B37FA7" w:rsidP="00B37FA7">
      <w:pPr>
        <w:pStyle w:val="Tekstprzypisudolnego"/>
        <w:numPr>
          <w:ilvl w:val="0"/>
          <w:numId w:val="32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partnerów prowadzących regularną działalność w przedsiębiorstwie i czerpiących z niego korzyści finansowe.</w:t>
      </w:r>
    </w:p>
    <w:p w14:paraId="0A92E37E" w14:textId="77777777" w:rsidR="00B37FA7" w:rsidRDefault="00B37FA7" w:rsidP="00B37FA7">
      <w:pPr>
        <w:pStyle w:val="Tekstprzypisudolnego"/>
        <w:spacing w:after="120"/>
        <w:jc w:val="both"/>
      </w:pPr>
      <w:r>
        <w:rPr>
          <w:rFonts w:ascii="Verdana" w:hAnsi="Verdana"/>
          <w:sz w:val="14"/>
          <w:szCs w:val="14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3">
    <w:p w14:paraId="402E05E1" w14:textId="77777777" w:rsidR="00B37FA7" w:rsidRDefault="00B37FA7" w:rsidP="00B37FA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125A" w14:textId="5982CB39" w:rsidR="00036582" w:rsidRPr="007830D8" w:rsidRDefault="00784B33" w:rsidP="00222112">
    <w:pPr>
      <w:widowControl w:val="0"/>
      <w:autoSpaceDE w:val="0"/>
      <w:autoSpaceDN w:val="0"/>
      <w:spacing w:after="0" w:line="240" w:lineRule="auto"/>
      <w:ind w:left="5670" w:right="-567"/>
      <w:rPr>
        <w:rFonts w:ascii="Calibri" w:hAnsi="Calibri" w:cs="Calibri"/>
        <w:b/>
        <w:bCs/>
        <w:color w:val="000000"/>
        <w:sz w:val="28"/>
      </w:rPr>
    </w:pPr>
    <w:r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58240" behindDoc="1" locked="0" layoutInCell="1" allowOverlap="1" wp14:anchorId="300A7654" wp14:editId="1B09674C">
          <wp:simplePos x="0" y="0"/>
          <wp:positionH relativeFrom="column">
            <wp:posOffset>-499745</wp:posOffset>
          </wp:positionH>
          <wp:positionV relativeFrom="paragraph">
            <wp:posOffset>-26670</wp:posOffset>
          </wp:positionV>
          <wp:extent cx="1219200" cy="447675"/>
          <wp:effectExtent l="0" t="0" r="0" b="9525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AFF"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1" locked="0" layoutInCell="1" allowOverlap="1" wp14:anchorId="74FD1697" wp14:editId="09BB213A">
          <wp:simplePos x="0" y="0"/>
          <wp:positionH relativeFrom="page">
            <wp:posOffset>1876425</wp:posOffset>
          </wp:positionH>
          <wp:positionV relativeFrom="page">
            <wp:posOffset>361950</wp:posOffset>
          </wp:positionV>
          <wp:extent cx="28575" cy="434340"/>
          <wp:effectExtent l="0" t="0" r="9525" b="3810"/>
          <wp:wrapTight wrapText="bothSides">
            <wp:wrapPolygon edited="0">
              <wp:start x="0" y="0"/>
              <wp:lineTo x="0" y="20842"/>
              <wp:lineTo x="14400" y="20842"/>
              <wp:lineTo x="1440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F7"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2AB2E615" wp14:editId="18F0F194">
          <wp:simplePos x="0" y="0"/>
          <wp:positionH relativeFrom="column">
            <wp:posOffset>1233805</wp:posOffset>
          </wp:positionH>
          <wp:positionV relativeFrom="paragraph">
            <wp:posOffset>-72390</wp:posOffset>
          </wp:positionV>
          <wp:extent cx="166052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0D8" w:rsidRPr="009623E7">
      <w:rPr>
        <w:rFonts w:ascii="Calibri" w:hAnsi="Calibri" w:cs="Calibri"/>
        <w:b/>
        <w:bCs/>
        <w:color w:val="000000"/>
        <w:sz w:val="28"/>
      </w:rPr>
      <w:t>POŻYCZKI NA ROZWÓJ</w:t>
    </w:r>
    <w:r w:rsidR="00036582">
      <w:rPr>
        <w:rFonts w:ascii="Calibri" w:hAnsi="Calibri" w:cs="Calibri"/>
        <w:b/>
        <w:bCs/>
        <w:color w:val="000000"/>
        <w:sz w:val="28"/>
      </w:rPr>
      <w:br/>
    </w:r>
    <w:r w:rsidR="003A18FF" w:rsidRPr="009623E7">
      <w:rPr>
        <w:rFonts w:ascii="Calibri" w:hAnsi="Calibri" w:cs="Calibri"/>
        <w:color w:val="000000"/>
        <w:sz w:val="20"/>
        <w:szCs w:val="20"/>
      </w:rPr>
      <w:t xml:space="preserve">Instrumenty </w:t>
    </w:r>
    <w:r w:rsidR="002D5F63" w:rsidRPr="009623E7">
      <w:rPr>
        <w:rFonts w:ascii="Calibri" w:hAnsi="Calibri" w:cs="Calibri"/>
        <w:color w:val="000000"/>
        <w:sz w:val="20"/>
        <w:szCs w:val="20"/>
      </w:rPr>
      <w:t>finansowe dla dolnośląskich fir</w:t>
    </w:r>
    <w:r w:rsidR="00222112">
      <w:rPr>
        <w:rFonts w:ascii="Calibri" w:hAnsi="Calibri" w:cs="Calibri"/>
        <w:color w:val="000000"/>
        <w:sz w:val="20"/>
        <w:szCs w:val="20"/>
      </w:rPr>
      <w:t>m</w:t>
    </w:r>
  </w:p>
  <w:p w14:paraId="3FF3599F" w14:textId="179953FA" w:rsidR="00A21EA0" w:rsidRPr="00843646" w:rsidRDefault="00A21EA0" w:rsidP="00843646">
    <w:pPr>
      <w:widowControl w:val="0"/>
      <w:autoSpaceDE w:val="0"/>
      <w:autoSpaceDN w:val="0"/>
      <w:spacing w:after="0" w:line="240" w:lineRule="exact"/>
      <w:rPr>
        <w:rFonts w:ascii="Calibri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C8D"/>
    <w:multiLevelType w:val="hybridMultilevel"/>
    <w:tmpl w:val="A8F8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87DB2"/>
    <w:multiLevelType w:val="hybridMultilevel"/>
    <w:tmpl w:val="1320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45FB1"/>
    <w:multiLevelType w:val="hybridMultilevel"/>
    <w:tmpl w:val="E8FA499E"/>
    <w:lvl w:ilvl="0" w:tplc="518E3E6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664"/>
    <w:multiLevelType w:val="hybridMultilevel"/>
    <w:tmpl w:val="31F634B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6E59"/>
    <w:multiLevelType w:val="hybridMultilevel"/>
    <w:tmpl w:val="30D61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0C61"/>
    <w:multiLevelType w:val="hybridMultilevel"/>
    <w:tmpl w:val="22B61680"/>
    <w:lvl w:ilvl="0" w:tplc="00000005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A9F"/>
    <w:multiLevelType w:val="hybridMultilevel"/>
    <w:tmpl w:val="78CA5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4B11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C4653"/>
    <w:multiLevelType w:val="hybridMultilevel"/>
    <w:tmpl w:val="B10A6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93EF7"/>
    <w:multiLevelType w:val="hybridMultilevel"/>
    <w:tmpl w:val="E986463A"/>
    <w:lvl w:ilvl="0" w:tplc="02A49BC2">
      <w:start w:val="1"/>
      <w:numFmt w:val="lowerLetter"/>
      <w:lvlText w:val="%1)"/>
      <w:lvlJc w:val="left"/>
      <w:pPr>
        <w:ind w:left="720" w:hanging="360"/>
      </w:pPr>
      <w:rPr>
        <w:rFonts w:eastAsia="VetoLTPro-Light" w:cs="VetoLTPro-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042"/>
    <w:multiLevelType w:val="hybridMultilevel"/>
    <w:tmpl w:val="F37A1B5E"/>
    <w:lvl w:ilvl="0" w:tplc="3A62375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15" w15:restartNumberingAfterBreak="0">
    <w:nsid w:val="4E8F7EE1"/>
    <w:multiLevelType w:val="hybridMultilevel"/>
    <w:tmpl w:val="96F829B2"/>
    <w:lvl w:ilvl="0" w:tplc="C3C4E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D57BF"/>
    <w:multiLevelType w:val="hybridMultilevel"/>
    <w:tmpl w:val="1EEED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315AE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261F0"/>
    <w:multiLevelType w:val="hybridMultilevel"/>
    <w:tmpl w:val="E90C3206"/>
    <w:lvl w:ilvl="0" w:tplc="FB50E9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86AB0"/>
    <w:multiLevelType w:val="hybridMultilevel"/>
    <w:tmpl w:val="DEA2A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D6D66A3"/>
    <w:multiLevelType w:val="hybridMultilevel"/>
    <w:tmpl w:val="88989B36"/>
    <w:lvl w:ilvl="0" w:tplc="6A107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674EF"/>
    <w:multiLevelType w:val="hybridMultilevel"/>
    <w:tmpl w:val="B1768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D2E4F"/>
    <w:multiLevelType w:val="hybridMultilevel"/>
    <w:tmpl w:val="6E78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04720"/>
    <w:multiLevelType w:val="hybridMultilevel"/>
    <w:tmpl w:val="A25AE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D41CF"/>
    <w:multiLevelType w:val="hybridMultilevel"/>
    <w:tmpl w:val="C2F0EE12"/>
    <w:lvl w:ilvl="0" w:tplc="3A623754">
      <w:start w:val="1"/>
      <w:numFmt w:val="lowerLetter"/>
      <w:lvlText w:val="%1)"/>
      <w:lvlJc w:val="left"/>
      <w:pPr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DEB2F53"/>
    <w:multiLevelType w:val="hybridMultilevel"/>
    <w:tmpl w:val="8174A1FC"/>
    <w:lvl w:ilvl="0" w:tplc="FB50E9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0572D8"/>
    <w:multiLevelType w:val="hybridMultilevel"/>
    <w:tmpl w:val="3FB6B0FE"/>
    <w:lvl w:ilvl="0" w:tplc="EFD43F7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456F2"/>
    <w:multiLevelType w:val="hybridMultilevel"/>
    <w:tmpl w:val="769A7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54328202">
    <w:abstractNumId w:val="4"/>
  </w:num>
  <w:num w:numId="2" w16cid:durableId="1739982723">
    <w:abstractNumId w:val="8"/>
  </w:num>
  <w:num w:numId="3" w16cid:durableId="1725375690">
    <w:abstractNumId w:val="29"/>
  </w:num>
  <w:num w:numId="4" w16cid:durableId="478690710">
    <w:abstractNumId w:val="10"/>
  </w:num>
  <w:num w:numId="5" w16cid:durableId="1738046600">
    <w:abstractNumId w:val="2"/>
  </w:num>
  <w:num w:numId="6" w16cid:durableId="1108238622">
    <w:abstractNumId w:val="14"/>
  </w:num>
  <w:num w:numId="7" w16cid:durableId="1953316290">
    <w:abstractNumId w:val="19"/>
  </w:num>
  <w:num w:numId="8" w16cid:durableId="1952084304">
    <w:abstractNumId w:val="0"/>
  </w:num>
  <w:num w:numId="9" w16cid:durableId="1413240856">
    <w:abstractNumId w:val="26"/>
  </w:num>
  <w:num w:numId="10" w16cid:durableId="1227301677">
    <w:abstractNumId w:val="12"/>
  </w:num>
  <w:num w:numId="11" w16cid:durableId="512188617">
    <w:abstractNumId w:val="11"/>
  </w:num>
  <w:num w:numId="12" w16cid:durableId="410468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6959678">
    <w:abstractNumId w:val="17"/>
  </w:num>
  <w:num w:numId="14" w16cid:durableId="720135445">
    <w:abstractNumId w:val="13"/>
  </w:num>
  <w:num w:numId="15" w16cid:durableId="359551483">
    <w:abstractNumId w:val="18"/>
  </w:num>
  <w:num w:numId="16" w16cid:durableId="1596592923">
    <w:abstractNumId w:val="23"/>
  </w:num>
  <w:num w:numId="17" w16cid:durableId="455686578">
    <w:abstractNumId w:val="21"/>
  </w:num>
  <w:num w:numId="18" w16cid:durableId="299113284">
    <w:abstractNumId w:val="7"/>
  </w:num>
  <w:num w:numId="19" w16cid:durableId="831264378">
    <w:abstractNumId w:val="5"/>
  </w:num>
  <w:num w:numId="20" w16cid:durableId="1945767684">
    <w:abstractNumId w:val="25"/>
  </w:num>
  <w:num w:numId="21" w16cid:durableId="911237942">
    <w:abstractNumId w:val="16"/>
  </w:num>
  <w:num w:numId="22" w16cid:durableId="1397631966">
    <w:abstractNumId w:val="24"/>
  </w:num>
  <w:num w:numId="23" w16cid:durableId="713503914">
    <w:abstractNumId w:val="27"/>
  </w:num>
  <w:num w:numId="24" w16cid:durableId="464934414">
    <w:abstractNumId w:val="15"/>
  </w:num>
  <w:num w:numId="25" w16cid:durableId="501090557">
    <w:abstractNumId w:val="3"/>
  </w:num>
  <w:num w:numId="26" w16cid:durableId="2080665550">
    <w:abstractNumId w:val="20"/>
  </w:num>
  <w:num w:numId="27" w16cid:durableId="1932657710">
    <w:abstractNumId w:val="6"/>
  </w:num>
  <w:num w:numId="28" w16cid:durableId="88163260">
    <w:abstractNumId w:val="28"/>
  </w:num>
  <w:num w:numId="29" w16cid:durableId="1207060877">
    <w:abstractNumId w:val="9"/>
  </w:num>
  <w:num w:numId="30" w16cid:durableId="2103839694">
    <w:abstractNumId w:val="1"/>
  </w:num>
  <w:num w:numId="31" w16cid:durableId="216627736">
    <w:abstractNumId w:val="22"/>
  </w:num>
  <w:num w:numId="32" w16cid:durableId="18377613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0D"/>
    <w:rsid w:val="00036582"/>
    <w:rsid w:val="00093AFF"/>
    <w:rsid w:val="000E437C"/>
    <w:rsid w:val="000E5F64"/>
    <w:rsid w:val="001031E4"/>
    <w:rsid w:val="0014235C"/>
    <w:rsid w:val="001C210C"/>
    <w:rsid w:val="001D0A7D"/>
    <w:rsid w:val="001D164B"/>
    <w:rsid w:val="001E70A4"/>
    <w:rsid w:val="00222112"/>
    <w:rsid w:val="002256FB"/>
    <w:rsid w:val="002427F3"/>
    <w:rsid w:val="00292244"/>
    <w:rsid w:val="00295AFA"/>
    <w:rsid w:val="002A5EEF"/>
    <w:rsid w:val="002D123F"/>
    <w:rsid w:val="002D5F63"/>
    <w:rsid w:val="00307076"/>
    <w:rsid w:val="00386869"/>
    <w:rsid w:val="003A18FF"/>
    <w:rsid w:val="003A5B78"/>
    <w:rsid w:val="003C51E4"/>
    <w:rsid w:val="004375FE"/>
    <w:rsid w:val="005109F3"/>
    <w:rsid w:val="0051409E"/>
    <w:rsid w:val="0054367B"/>
    <w:rsid w:val="00562B23"/>
    <w:rsid w:val="005814A1"/>
    <w:rsid w:val="00605AAC"/>
    <w:rsid w:val="0067466F"/>
    <w:rsid w:val="007415C1"/>
    <w:rsid w:val="007830D8"/>
    <w:rsid w:val="00784B33"/>
    <w:rsid w:val="0079626B"/>
    <w:rsid w:val="007A5B00"/>
    <w:rsid w:val="007A7D9B"/>
    <w:rsid w:val="007C3B2F"/>
    <w:rsid w:val="007D0E79"/>
    <w:rsid w:val="007E564D"/>
    <w:rsid w:val="00801C95"/>
    <w:rsid w:val="00807348"/>
    <w:rsid w:val="00836D51"/>
    <w:rsid w:val="00843646"/>
    <w:rsid w:val="00895D58"/>
    <w:rsid w:val="00933424"/>
    <w:rsid w:val="009623E7"/>
    <w:rsid w:val="00972FA3"/>
    <w:rsid w:val="009756B5"/>
    <w:rsid w:val="009844CA"/>
    <w:rsid w:val="009876EA"/>
    <w:rsid w:val="009C4E4C"/>
    <w:rsid w:val="00A21EA0"/>
    <w:rsid w:val="00A252DF"/>
    <w:rsid w:val="00A3286F"/>
    <w:rsid w:val="00A43C70"/>
    <w:rsid w:val="00A44D8E"/>
    <w:rsid w:val="00A8082F"/>
    <w:rsid w:val="00A841F7"/>
    <w:rsid w:val="00A95259"/>
    <w:rsid w:val="00AB26FA"/>
    <w:rsid w:val="00AD471B"/>
    <w:rsid w:val="00B37FA7"/>
    <w:rsid w:val="00BB5D36"/>
    <w:rsid w:val="00BC5CDA"/>
    <w:rsid w:val="00BD035F"/>
    <w:rsid w:val="00C47F6F"/>
    <w:rsid w:val="00C50FCA"/>
    <w:rsid w:val="00C60433"/>
    <w:rsid w:val="00C65E7F"/>
    <w:rsid w:val="00C84233"/>
    <w:rsid w:val="00CA21F7"/>
    <w:rsid w:val="00CA2DF5"/>
    <w:rsid w:val="00CE0BC9"/>
    <w:rsid w:val="00D13F5D"/>
    <w:rsid w:val="00D31ED9"/>
    <w:rsid w:val="00D3564E"/>
    <w:rsid w:val="00D903CF"/>
    <w:rsid w:val="00DB5FBC"/>
    <w:rsid w:val="00DC1937"/>
    <w:rsid w:val="00E15B88"/>
    <w:rsid w:val="00E450F1"/>
    <w:rsid w:val="00E947AF"/>
    <w:rsid w:val="00E95500"/>
    <w:rsid w:val="00F16C0D"/>
    <w:rsid w:val="00F4105E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4E4C"/>
    <w:pPr>
      <w:keepNext/>
      <w:keepLines/>
      <w:spacing w:before="240" w:after="0"/>
      <w:outlineLvl w:val="0"/>
    </w:pPr>
    <w:rPr>
      <w:rFonts w:eastAsia="Times New Roman" w:cs="Times New Roman"/>
      <w:b/>
      <w:color w:val="1D1D1D"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C4E4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C4E4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C4E4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C4E4C"/>
    <w:pPr>
      <w:keepNext/>
      <w:keepLines/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C47F6F"/>
    <w:rPr>
      <w:color w:val="605E5C"/>
      <w:shd w:val="clear" w:color="auto" w:fill="E1DFDD"/>
    </w:rPr>
  </w:style>
  <w:style w:type="paragraph" w:customStyle="1" w:styleId="Nagwek11">
    <w:name w:val="Nagłówek 11"/>
    <w:basedOn w:val="Normalny"/>
    <w:next w:val="Normalny"/>
    <w:uiPriority w:val="9"/>
    <w:qFormat/>
    <w:rsid w:val="009C4E4C"/>
    <w:pPr>
      <w:keepNext/>
      <w:keepLines/>
      <w:spacing w:after="0" w:line="240" w:lineRule="auto"/>
      <w:jc w:val="both"/>
      <w:outlineLvl w:val="0"/>
    </w:pPr>
    <w:rPr>
      <w:rFonts w:eastAsia="Times New Roman" w:cs="Times New Roman"/>
      <w:b/>
      <w:color w:val="1D1D1D"/>
      <w:sz w:val="18"/>
      <w:szCs w:val="18"/>
    </w:rPr>
  </w:style>
  <w:style w:type="paragraph" w:customStyle="1" w:styleId="Nagwek21">
    <w:name w:val="Nagłówek 2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Nagwek41">
    <w:name w:val="Nagłówek 4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9C4E4C"/>
    <w:rPr>
      <w:rFonts w:ascii="Cambria" w:eastAsia="Times New Roman" w:hAnsi="Cambria" w:cs="Times New Roman"/>
      <w:i/>
      <w:iCs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9C4E4C"/>
  </w:style>
  <w:style w:type="paragraph" w:customStyle="1" w:styleId="Stopkadfr">
    <w:name w:val="Stopka dfr"/>
    <w:link w:val="StopkadfrZnak"/>
    <w:qFormat/>
    <w:rsid w:val="009C4E4C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4E4C"/>
    <w:rPr>
      <w:rFonts w:eastAsia="Times New Roman" w:cs="Times New Roman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9C4E4C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9C4E4C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9C4E4C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E4C"/>
    <w:pPr>
      <w:spacing w:after="0" w:line="240" w:lineRule="auto"/>
      <w:jc w:val="both"/>
    </w:pPr>
    <w:rPr>
      <w:rFonts w:ascii="Segoe UI" w:hAnsi="Segoe UI" w:cs="Segoe UI"/>
      <w:color w:val="1D1D1D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E4C"/>
    <w:rPr>
      <w:rFonts w:ascii="Segoe UI" w:hAnsi="Segoe UI" w:cs="Segoe UI"/>
      <w:color w:val="1D1D1D"/>
      <w:sz w:val="18"/>
      <w:szCs w:val="18"/>
    </w:rPr>
  </w:style>
  <w:style w:type="character" w:customStyle="1" w:styleId="TextpolewejZnak">
    <w:name w:val="Text po lewej Znak"/>
    <w:basedOn w:val="Domylnaczcionkaakapitu"/>
    <w:link w:val="Textpolewej"/>
    <w:rsid w:val="009C4E4C"/>
    <w:rPr>
      <w:b/>
      <w:color w:val="1D1D1D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C4E4C"/>
    <w:rPr>
      <w:color w:val="808080"/>
    </w:rPr>
  </w:style>
  <w:style w:type="table" w:styleId="Tabela-Siatka">
    <w:name w:val="Table Grid"/>
    <w:basedOn w:val="Standardowy"/>
    <w:uiPriority w:val="39"/>
    <w:rsid w:val="009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34"/>
    <w:qFormat/>
    <w:rsid w:val="009C4E4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9C4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E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E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E4C"/>
    <w:rPr>
      <w:b/>
      <w:bCs/>
      <w:sz w:val="20"/>
      <w:szCs w:val="20"/>
    </w:rPr>
  </w:style>
  <w:style w:type="paragraph" w:customStyle="1" w:styleId="Default">
    <w:name w:val="Default"/>
    <w:rsid w:val="009C4E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9C4E4C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9C4E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9C4E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4E4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9C4E4C"/>
    <w:rPr>
      <w:rFonts w:cs="Times New Roman"/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9C4E4C"/>
  </w:style>
  <w:style w:type="character" w:customStyle="1" w:styleId="UyteHipercze1">
    <w:name w:val="UżyteHiperłącze1"/>
    <w:basedOn w:val="Domylnaczcionkaakapitu"/>
    <w:uiPriority w:val="99"/>
    <w:semiHidden/>
    <w:unhideWhenUsed/>
    <w:rsid w:val="009C4E4C"/>
    <w:rPr>
      <w:color w:val="954F72"/>
      <w:u w:val="single"/>
    </w:rPr>
  </w:style>
  <w:style w:type="paragraph" w:styleId="Poprawka">
    <w:name w:val="Revision"/>
    <w:hidden/>
    <w:uiPriority w:val="99"/>
    <w:semiHidden/>
    <w:rsid w:val="009C4E4C"/>
    <w:pPr>
      <w:spacing w:after="0" w:line="240" w:lineRule="auto"/>
    </w:pPr>
    <w:rPr>
      <w:color w:val="1D1D1D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9C4E4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9C4E4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9C4E4C"/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paragraph" w:customStyle="1" w:styleId="Nagwek71">
    <w:name w:val="Nagłówek 71"/>
    <w:basedOn w:val="Normalny"/>
    <w:next w:val="Normalny"/>
    <w:semiHidden/>
    <w:unhideWhenUsed/>
    <w:qFormat/>
    <w:rsid w:val="009C4E4C"/>
    <w:pPr>
      <w:keepNext/>
      <w:keepLines/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Bezlisty11">
    <w:name w:val="Bez listy11"/>
    <w:next w:val="Bezlisty"/>
    <w:uiPriority w:val="99"/>
    <w:semiHidden/>
    <w:unhideWhenUsed/>
    <w:rsid w:val="009C4E4C"/>
  </w:style>
  <w:style w:type="character" w:customStyle="1" w:styleId="Heading3Char">
    <w:name w:val="Heading 3 Char"/>
    <w:basedOn w:val="Domylnaczcionkaakapitu"/>
    <w:uiPriority w:val="99"/>
    <w:semiHidden/>
    <w:locked/>
    <w:rsid w:val="009C4E4C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C4E4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after="0" w:line="240" w:lineRule="auto"/>
      <w:jc w:val="both"/>
    </w:pPr>
    <w:rPr>
      <w:rFonts w:ascii="Calibri" w:eastAsia="Calibri" w:hAnsi="Calibri" w:cs="Times New Roman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E4C"/>
    <w:rPr>
      <w:rFonts w:ascii="Calibri" w:eastAsia="Calibri" w:hAnsi="Calibri" w:cs="Times New Roman"/>
      <w:szCs w:val="20"/>
      <w:lang w:val="en-GB"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9C4E4C"/>
    <w:rPr>
      <w:rFonts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C4E4C"/>
    <w:pPr>
      <w:tabs>
        <w:tab w:val="num" w:pos="2136"/>
      </w:tabs>
      <w:autoSpaceDE w:val="0"/>
      <w:autoSpaceDN w:val="0"/>
      <w:spacing w:after="0" w:line="48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E4C"/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C4E4C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C4E4C"/>
    <w:pPr>
      <w:tabs>
        <w:tab w:val="num" w:pos="2136"/>
      </w:tabs>
      <w:autoSpaceDE w:val="0"/>
      <w:autoSpaceDN w:val="0"/>
      <w:spacing w:after="0" w:line="480" w:lineRule="auto"/>
      <w:jc w:val="both"/>
    </w:pPr>
    <w:rPr>
      <w:rFonts w:ascii="Arial" w:eastAsia="Calibri" w:hAnsi="Arial" w:cs="Arial"/>
      <w:i/>
      <w:i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4E4C"/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C4E4C"/>
    <w:pPr>
      <w:spacing w:after="0" w:line="240" w:lineRule="auto"/>
      <w:ind w:left="-709"/>
      <w:jc w:val="both"/>
    </w:pPr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4E4C"/>
    <w:rPr>
      <w:rFonts w:ascii="Times New Roman" w:eastAsia="Calibri" w:hAnsi="Times New Roman" w:cs="Times New Roman"/>
      <w:i/>
      <w:iCs/>
      <w:lang w:eastAsia="pl-PL"/>
    </w:rPr>
  </w:style>
  <w:style w:type="character" w:customStyle="1" w:styleId="ZnakZnak1">
    <w:name w:val="Znak Znak1"/>
    <w:uiPriority w:val="99"/>
    <w:locked/>
    <w:rsid w:val="009C4E4C"/>
    <w:rPr>
      <w:sz w:val="24"/>
      <w:lang w:val="en-GB" w:eastAsia="pl-PL"/>
    </w:rPr>
  </w:style>
  <w:style w:type="character" w:customStyle="1" w:styleId="ZnakZnak3">
    <w:name w:val="Znak Znak3"/>
    <w:uiPriority w:val="99"/>
    <w:semiHidden/>
    <w:locked/>
    <w:rsid w:val="009C4E4C"/>
    <w:rPr>
      <w:rFonts w:ascii="Tahoma" w:hAnsi="Tahoma"/>
      <w:sz w:val="16"/>
      <w:lang w:val="pl-PL" w:eastAsia="pl-PL"/>
    </w:rPr>
  </w:style>
  <w:style w:type="paragraph" w:customStyle="1" w:styleId="Opis1">
    <w:name w:val="Opis1"/>
    <w:basedOn w:val="Normalny"/>
    <w:uiPriority w:val="99"/>
    <w:rsid w:val="009C4E4C"/>
    <w:pPr>
      <w:spacing w:before="60" w:after="0" w:line="240" w:lineRule="auto"/>
      <w:ind w:left="284" w:hanging="284"/>
    </w:pPr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C4E4C"/>
    <w:rPr>
      <w:rFonts w:cs="Times New Roman"/>
      <w:sz w:val="20"/>
      <w:szCs w:val="20"/>
      <w:lang w:eastAsia="en-US"/>
    </w:rPr>
  </w:style>
  <w:style w:type="character" w:styleId="Numerstrony">
    <w:name w:val="page number"/>
    <w:basedOn w:val="Domylnaczcionkaakapitu"/>
    <w:uiPriority w:val="99"/>
    <w:rsid w:val="009C4E4C"/>
    <w:rPr>
      <w:rFonts w:cs="Times New Roman"/>
    </w:rPr>
  </w:style>
  <w:style w:type="character" w:customStyle="1" w:styleId="Nagwek7Znak1">
    <w:name w:val="Nagłówek 7 Znak1"/>
    <w:basedOn w:val="Domylnaczcionkaakapitu"/>
    <w:uiPriority w:val="9"/>
    <w:semiHidden/>
    <w:rsid w:val="009C4E4C"/>
    <w:rPr>
      <w:rFonts w:ascii="Calibri Light" w:eastAsia="Times New Roman" w:hAnsi="Calibri Light" w:cs="Times New Roman"/>
      <w:i/>
      <w:iCs/>
      <w:color w:val="1F4D78"/>
      <w:sz w:val="18"/>
      <w:szCs w:val="18"/>
    </w:rPr>
  </w:style>
  <w:style w:type="character" w:customStyle="1" w:styleId="Nagwek1Znak1">
    <w:name w:val="Nagłówek 1 Znak1"/>
    <w:basedOn w:val="Domylnaczcionkaakapitu"/>
    <w:uiPriority w:val="9"/>
    <w:rsid w:val="009C4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9C4E4C"/>
    <w:rPr>
      <w:color w:val="954F72" w:themeColor="followedHyperlink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43170-06EE-409C-8C4B-81D8272A6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AGROREG S.A.</cp:lastModifiedBy>
  <cp:revision>6</cp:revision>
  <cp:lastPrinted>2022-12-29T13:58:00Z</cp:lastPrinted>
  <dcterms:created xsi:type="dcterms:W3CDTF">2023-01-04T08:27:00Z</dcterms:created>
  <dcterms:modified xsi:type="dcterms:W3CDTF">2023-01-04T08:56:00Z</dcterms:modified>
</cp:coreProperties>
</file>